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42" w:rsidRDefault="00617842" w:rsidP="00617842">
      <w:pPr>
        <w:rPr>
          <w:color w:val="1F497D"/>
        </w:rPr>
      </w:pPr>
      <w:r>
        <w:rPr>
          <w:color w:val="1F497D"/>
        </w:rPr>
        <w:t>Područje zdravlje životinja:</w:t>
      </w:r>
    </w:p>
    <w:p w:rsidR="00617842" w:rsidRDefault="00617842" w:rsidP="00617842">
      <w:pPr>
        <w:rPr>
          <w:color w:val="1F497D"/>
        </w:rPr>
      </w:pPr>
    </w:p>
    <w:p w:rsidR="00617842" w:rsidRDefault="00617842" w:rsidP="00617842">
      <w:pPr>
        <w:rPr>
          <w:color w:val="1F497D"/>
        </w:rPr>
      </w:pPr>
      <w:hyperlink r:id="rId4" w:history="1">
        <w:r>
          <w:rPr>
            <w:rStyle w:val="Hyperlink"/>
          </w:rPr>
          <w:t>http://www.veterinarstvo.hr/UserDocsImages/Laboratoriji/Laboratoriji%20-%20Zdravlje%20%C5%BEivotinja/Popis%20metoda%20slu%C5%BEbenih%20i%20NRL%20u%20podru%C4%8Dju%20zdravlja%20%C5%BEivotinja%20-%2017.12.24.xlsx</w:t>
        </w:r>
      </w:hyperlink>
    </w:p>
    <w:p w:rsidR="008D12BC" w:rsidRDefault="008D12BC"/>
    <w:p w:rsidR="00617842" w:rsidRDefault="00617842"/>
    <w:p w:rsidR="00617842" w:rsidRDefault="00617842" w:rsidP="00617842">
      <w:pPr>
        <w:rPr>
          <w:color w:val="1F497D"/>
        </w:rPr>
      </w:pPr>
      <w:r>
        <w:rPr>
          <w:color w:val="1F497D"/>
        </w:rPr>
        <w:t>Područje hrana:</w:t>
      </w:r>
    </w:p>
    <w:p w:rsidR="00617842" w:rsidRDefault="00617842" w:rsidP="00617842">
      <w:pPr>
        <w:rPr>
          <w:color w:val="1F497D"/>
        </w:rPr>
      </w:pPr>
    </w:p>
    <w:p w:rsidR="00617842" w:rsidRDefault="00617842" w:rsidP="00617842">
      <w:pPr>
        <w:rPr>
          <w:color w:val="1F497D"/>
        </w:rPr>
      </w:pPr>
      <w:hyperlink r:id="rId5" w:history="1">
        <w:r>
          <w:rPr>
            <w:rStyle w:val="Hyperlink"/>
          </w:rPr>
          <w:t>http://www.veterinarstvo.hr/UserDocsImages/Laboratoriji/Laboratoriji%20-%20hrana,%20hz%C5%BE%20i%20eko%20proizvodnja/Popis%20metoda%20Slu%C5%BEbeni%20i%20NRL%20za%20hranu%20i%20hranu%20za%20%C5%BEivotinje%20te%20ekolo%C5%A1ku%20proizvodnju%2015.1.25.xlsx</w:t>
        </w:r>
      </w:hyperlink>
    </w:p>
    <w:p w:rsidR="00617842" w:rsidRPr="0030733E" w:rsidRDefault="00617842">
      <w:bookmarkStart w:id="0" w:name="_GoBack"/>
      <w:bookmarkEnd w:id="0"/>
    </w:p>
    <w:sectPr w:rsidR="00617842" w:rsidRPr="00307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3E"/>
    <w:rsid w:val="0030733E"/>
    <w:rsid w:val="00617842"/>
    <w:rsid w:val="008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E456"/>
  <w15:chartTrackingRefBased/>
  <w15:docId w15:val="{A95F7AA4-EA87-4BCB-A294-FBC877BC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8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78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eterinarstvo.hr/UserDocsImages/Laboratoriji/Laboratoriji%20-%20hrana,%20hz%C5%BE%20i%20eko%20proizvodnja/Popis%20metoda%20Slu%C5%BEbeni%20i%20NRL%20za%20hranu%20i%20hranu%20za%20%C5%BEivotinje%20te%20ekolo%C5%A1ku%20proizvodnju%2015.1.25.xlsx" TargetMode="External"/><Relationship Id="rId4" Type="http://schemas.openxmlformats.org/officeDocument/2006/relationships/hyperlink" Target="http://www.veterinarstvo.hr/UserDocsImages/Laboratoriji/Laboratoriji%20-%20Zdravlje%20%C5%BEivotinja/Popis%20metoda%20slu%C5%BEbenih%20i%20NRL%20u%20podru%C4%8Dju%20zdravlja%20%C5%BEivotinja%20-%2017.12.24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Kudumija-Pc</dc:creator>
  <cp:keywords/>
  <dc:description/>
  <cp:lastModifiedBy>Kudumija-Pc</cp:lastModifiedBy>
  <cp:revision>1</cp:revision>
  <dcterms:created xsi:type="dcterms:W3CDTF">2025-02-07T07:59:00Z</dcterms:created>
  <dcterms:modified xsi:type="dcterms:W3CDTF">2025-02-07T09:20:00Z</dcterms:modified>
</cp:coreProperties>
</file>